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10323</w:t>
      </w:r>
    </w:p>
    <w:p>
      <w:r>
        <w:t>Visit Number: 8ba3669712051aa731abded674f205a6c3343b4d50ca7a81a8fa2d7b7f567b06</w:t>
      </w:r>
    </w:p>
    <w:p>
      <w:r>
        <w:t>Masked_PatientID: 10303</w:t>
      </w:r>
    </w:p>
    <w:p>
      <w:r>
        <w:t>Order ID: c4b5fa56cbc50bf725733695a8d3ff2c3eecb3facc6352d1dd94171f19685433</w:t>
      </w:r>
    </w:p>
    <w:p>
      <w:r>
        <w:t>Order Name: Chest X-ray, Erect</w:t>
      </w:r>
    </w:p>
    <w:p>
      <w:r>
        <w:t>Result Item Code: CHE-ER</w:t>
      </w:r>
    </w:p>
    <w:p>
      <w:r>
        <w:t>Performed Date Time: 20/6/2015 10:17</w:t>
      </w:r>
    </w:p>
    <w:p>
      <w:r>
        <w:t>Line Num: 1</w:t>
      </w:r>
    </w:p>
    <w:p>
      <w:r>
        <w:t>Text:       HISTORY suspected obstruction at ?jejunum (during small bowel study) REPORT CXR (AP SITTING) and AXR (SUPINE) Tip of the left-sided central venous line is projected over the expected position  of the SVC. Tip of the nasogastric tube is projected over the left hypochondrium.   Tip of the left a suggestion of tube projected over the left lower abdominal quadrant.   Tip of an abdominal drain is projected over the left hypochondrium. Another abdominal  drain is seen with its tip projected over the epigastrium.  Inferior vena cava filter noted.    Heart size is not well assessed in this AP sitting projection. Mild air space consolidation  is noted in the left lower zone.  The rest of the lungs are clear. Residual contrast material is seen within the ascending colon. No residual contrast  is seen in the rest of the bowel loops or the stomach. The bowel loops are not dilated.     May need further action Finalised by: &lt;DOCTOR&gt;</w:t>
      </w:r>
    </w:p>
    <w:p>
      <w:r>
        <w:t>Accession Number: 72911f61ce78cf3946b1da693a807bced2856b1b1e4c339b5852a4697400afd9</w:t>
      </w:r>
    </w:p>
    <w:p>
      <w:r>
        <w:t>Updated Date Time: 20/6/2015 15:28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