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10303</w:t>
      </w:r>
    </w:p>
    <w:p>
      <w:r>
        <w:t>Visit Number: 8ba3669712051aa731abded674f205a6c3343b4d50ca7a81a8fa2d7b7f567b06</w:t>
      </w:r>
    </w:p>
    <w:p>
      <w:r>
        <w:t>Masked_PatientID: 10303</w:t>
      </w:r>
    </w:p>
    <w:p>
      <w:r>
        <w:t>Order ID: 1c51fe55570590ccbdf4fb6d4a1281a929892e133c24a20cd2ff06dd458676fb</w:t>
      </w:r>
    </w:p>
    <w:p>
      <w:r>
        <w:t>Order Name: Chest X-ray</w:t>
      </w:r>
    </w:p>
    <w:p>
      <w:r>
        <w:t>Result Item Code: CHE-NOV</w:t>
      </w:r>
    </w:p>
    <w:p>
      <w:r>
        <w:t>Performed Date Time: 24/2/2015 22:58</w:t>
      </w:r>
    </w:p>
    <w:p>
      <w:r>
        <w:t>Line Num: 1</w:t>
      </w:r>
    </w:p>
    <w:p>
      <w:r>
        <w:t>Text:       HISTORY CVP check REPORT  The CVP is projected over the root of the SVC.  A nasogastric tube is observed in  position.  There is poor inspiratory effort.  It is difficult to assess lung bases.   The heart is enlarged.  Minimal airspace shadowing may be present in the left lower  zone.  Pulmonary venous congestion is noted   May need further action Finalised by: &lt;DOCTOR&gt;</w:t>
      </w:r>
    </w:p>
    <w:p>
      <w:r>
        <w:t>Accession Number: cf87a9a072a4cea1539ef437189a95b051a83ecb507c13bdf52d804c0a513ea4</w:t>
      </w:r>
    </w:p>
    <w:p>
      <w:r>
        <w:t>Updated Date Time: 25/2/2015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