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10304</w:t>
      </w:r>
    </w:p>
    <w:p>
      <w:r>
        <w:t>Visit Number: 8ba3669712051aa731abded674f205a6c3343b4d50ca7a81a8fa2d7b7f567b06</w:t>
      </w:r>
    </w:p>
    <w:p>
      <w:r>
        <w:t>Masked_PatientID: 10303</w:t>
      </w:r>
    </w:p>
    <w:p>
      <w:r>
        <w:t>Order ID: 32f06188f9e7908dd69442dd2cb07f51ea98ba3d9951f9b210841f8f5b047c55</w:t>
      </w:r>
    </w:p>
    <w:p>
      <w:r>
        <w:t>Order Name: Chest X-ray</w:t>
      </w:r>
    </w:p>
    <w:p>
      <w:r>
        <w:t>Result Item Code: CHE-NOV</w:t>
      </w:r>
    </w:p>
    <w:p>
      <w:r>
        <w:t>Performed Date Time: 26/2/2015 20:44</w:t>
      </w:r>
    </w:p>
    <w:p>
      <w:r>
        <w:t>Line Num: 1</w:t>
      </w:r>
    </w:p>
    <w:p>
      <w:r>
        <w:t>Text:       HISTORY unable to maintain saturation REPORT  Prior x-ray dated 24/02/2015 was reviewed.  Tip of the NG tube is in satisfactory  position.  Right central venous line noted with its tip in satisfactory position.   Cardiac size cannot be assessed clearly.  There is unfolding of thoracic aorta noted  with wall calcification.  Mild pulmonary venous congestion noted with bilateral small  pleural effusions.  No confluent consolidation. Surgical sutures noted in the abdominal region with the partially visualised drains.   May need further action Finalised by: &lt;DOCTOR&gt;</w:t>
      </w:r>
    </w:p>
    <w:p>
      <w:r>
        <w:t>Accession Number: 2418b857708d56cba2a3e4ebd81d4c485d7509669d250d2e478c289b964e968f</w:t>
      </w:r>
    </w:p>
    <w:p>
      <w:r>
        <w:t>Updated Date Time: 27/2/2015 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