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10319</w:t>
      </w:r>
    </w:p>
    <w:p>
      <w:r>
        <w:t>Visit Number: 8ba3669712051aa731abded674f205a6c3343b4d50ca7a81a8fa2d7b7f567b06</w:t>
      </w:r>
    </w:p>
    <w:p>
      <w:r>
        <w:t>Masked_PatientID: 10303</w:t>
      </w:r>
    </w:p>
    <w:p>
      <w:r>
        <w:t>Order ID: e3ca02112bad55d6dc232f1f05954a3124432b5eec02b62c26bf4ea6acad0666</w:t>
      </w:r>
    </w:p>
    <w:p>
      <w:r>
        <w:t>Order Name: Chest X-ray</w:t>
      </w:r>
    </w:p>
    <w:p>
      <w:r>
        <w:t>Result Item Code: CHE-NOV</w:t>
      </w:r>
    </w:p>
    <w:p>
      <w:r>
        <w:t>Performed Date Time: 29/5/2015 9:34</w:t>
      </w:r>
    </w:p>
    <w:p>
      <w:r>
        <w:t>Line Num: 1</w:t>
      </w:r>
    </w:p>
    <w:p>
      <w:r>
        <w:t>Text:       HISTORY post NJ tube insertion REPORT  Prior x-ray dated 16/05/2015 was reviewed.  Tip of the NG tube is seen within the  stomach region.  Tip of the NJ tube is not visualised on this x-ray.  Upper abdominal  region drains noted.Partially visualised filter noted in the IVC region.  Left-sided  central venous line noted with its tip in satisfactory position.  Cardiac size cannot  be assessed clearly.  There is unfolding of thoracic aorta noted.  No confluent consolidation  or sizable pleural effusion.   Known / Minor  Finalised by: &lt;DOCTOR&gt;</w:t>
      </w:r>
    </w:p>
    <w:p>
      <w:r>
        <w:t>Accession Number: a0655083c6c6dde2a81ea0cab60868452ebb3398b94539984e687124570416db</w:t>
      </w:r>
    </w:p>
    <w:p>
      <w:r>
        <w:t>Updated Date Time: 29/5/2015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