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10357</w:t>
      </w:r>
    </w:p>
    <w:p>
      <w:r>
        <w:t>Visit Number: da348064a12fabbb3b969b902c9aff1c0e0447a8e3b7272b182845e3cf61c7de</w:t>
      </w:r>
    </w:p>
    <w:p>
      <w:r>
        <w:t>Masked_PatientID: 10356</w:t>
      </w:r>
    </w:p>
    <w:p>
      <w:r>
        <w:t>Order ID: f142b91449408f04989f881baa4bbc643dc0d669c2b924f0fdc3ada28d2ca52b</w:t>
      </w:r>
    </w:p>
    <w:p>
      <w:r>
        <w:t>Order Name: Chest X-ray, Erect</w:t>
      </w:r>
    </w:p>
    <w:p>
      <w:r>
        <w:t>Result Item Code: CHE-ER</w:t>
      </w:r>
    </w:p>
    <w:p>
      <w:r>
        <w:t>Performed Date Time: 18/9/2019 14:58</w:t>
      </w:r>
    </w:p>
    <w:p>
      <w:r>
        <w:t>Line Num: 1</w:t>
      </w:r>
    </w:p>
    <w:p>
      <w:r>
        <w:t>Text: HISTORY  sepsis ? ;lung vs GI REPORT The heart size is normal. There are increased lung markings with several small rounded lucencies in the bilateral  lower zones (right more than left) which may represent bronchiectatic changes. Otherwise,  no confluent consolidation or pleural effusion is seen. Report Indicator: May need further action Finalised by: &lt;DOCTOR&gt;</w:t>
      </w:r>
    </w:p>
    <w:p>
      <w:r>
        <w:t>Accession Number: 7e136273605c1195a6c7cfa96e5cbc448566be4b9bc63ecb0264869e197239ee</w:t>
      </w:r>
    </w:p>
    <w:p>
      <w:r>
        <w:t>Updated Date Time: 18/9/2019 17:59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