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10365</w:t>
      </w:r>
    </w:p>
    <w:p>
      <w:r>
        <w:t>Visit Number: 6408007b10e90b69c1442201add4d1cabe1f3d14cd979a8e88f0937cee222cb1</w:t>
      </w:r>
    </w:p>
    <w:p>
      <w:r>
        <w:t>Masked_PatientID: 10364</w:t>
      </w:r>
    </w:p>
    <w:p>
      <w:r>
        <w:t>Order ID: b0de46483bcbc4f2f2e63d3fb49e6b5d46acc456ec587b3e0d18ba09cae77e08</w:t>
      </w:r>
    </w:p>
    <w:p>
      <w:r>
        <w:t>Order Name: Chest X-ray</w:t>
      </w:r>
    </w:p>
    <w:p>
      <w:r>
        <w:t>Result Item Code: CHE-NOV</w:t>
      </w:r>
    </w:p>
    <w:p>
      <w:r>
        <w:t>Performed Date Time: 25/4/2016 21:50</w:t>
      </w:r>
    </w:p>
    <w:p>
      <w:r>
        <w:t>Line Num: 1</w:t>
      </w:r>
    </w:p>
    <w:p>
      <w:r>
        <w:t>Text:       HISTORY fluid overload REPORT Radiograph dated 18/05/2015 was reviewed. The heart size is mildly enlarged.  Thoracic aorta is unfolded with mural calcification.   A coronary stent is noted. No confluent consolidation or pleural effusion is detected. Background degenerative changes of the thoracolumbar spine are seen.   Known / Minor  Finalised by: &lt;DOCTOR&gt;</w:t>
      </w:r>
    </w:p>
    <w:p>
      <w:r>
        <w:t>Accession Number: ec123902a3db894900c499f4c9dc221d2bd131a44105f6785869c40567d0e12a</w:t>
      </w:r>
    </w:p>
    <w:p>
      <w:r>
        <w:t>Updated Date Time: 26/4/2016 14:04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