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10379</w:t>
      </w:r>
    </w:p>
    <w:p>
      <w:r>
        <w:t>Visit Number: 2893627a925fbdcfc8274f87c0fccd4d421a1686e7b02d8a757ba51e7065bd7d</w:t>
      </w:r>
    </w:p>
    <w:p>
      <w:r>
        <w:t>Masked_PatientID: 10366</w:t>
      </w:r>
    </w:p>
    <w:p>
      <w:r>
        <w:t>Order ID: d63826a94fe4d460252ca6d7ba609ecf4e01beed9ae7381b7e4de339762f2c92</w:t>
      </w:r>
    </w:p>
    <w:p>
      <w:r>
        <w:t>Order Name: Chest X-ray, Erect</w:t>
      </w:r>
    </w:p>
    <w:p>
      <w:r>
        <w:t>Result Item Code: CHE-ER</w:t>
      </w:r>
    </w:p>
    <w:p>
      <w:r>
        <w:t>Performed Date Time: 04/7/2018 20:17</w:t>
      </w:r>
    </w:p>
    <w:p>
      <w:r>
        <w:t>Line Num: 1</w:t>
      </w:r>
    </w:p>
    <w:p>
      <w:r>
        <w:t>Text:       HISTORY sepsis REPORT  Compared with previous film dated 02/07/2018 Tracheostomy, NG tube in situ, appropriately positioned.  A pigtail catheter is noted  in the left upper abdomen. Some atelectasis in the left retrocardiac region, as before.  No interval new consolidation  seen.  Nodular opacities projected over anterior right third and fourth ribs, likely  related to known fractures with callus better seen on previous CT study.   Known / Minor Finalisedby: &lt;DOCTOR&gt;</w:t>
      </w:r>
    </w:p>
    <w:p>
      <w:r>
        <w:t>Accession Number: 7882a21bbf5ea26e4daea692706d8b9c9adaf6bb26c94ea114d18eca180eee0d</w:t>
      </w:r>
    </w:p>
    <w:p>
      <w:r>
        <w:t>Updated Date Time: 05/7/2018 10:28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