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10387</w:t>
      </w:r>
    </w:p>
    <w:p>
      <w:r>
        <w:t>Visit Number: 55d6e1aabc05a39b1169eb1a697f047ca2652fff5a1864ed73cab67a56a0ff82</w:t>
      </w:r>
    </w:p>
    <w:p>
      <w:r>
        <w:t>Masked_PatientID: 10384</w:t>
      </w:r>
    </w:p>
    <w:p>
      <w:r>
        <w:t>Order ID: 767c5d464570712a750c3a55d2e9bcefd527bca9a81d42a61277b6b5fba65490</w:t>
      </w:r>
    </w:p>
    <w:p>
      <w:r>
        <w:t>Order Name: Chest X-ray</w:t>
      </w:r>
    </w:p>
    <w:p>
      <w:r>
        <w:t>Result Item Code: CHE-NOV</w:t>
      </w:r>
    </w:p>
    <w:p>
      <w:r>
        <w:t>Performed Date Time: 29/9/2015 14:44</w:t>
      </w:r>
    </w:p>
    <w:p>
      <w:r>
        <w:t>Line Num: 1</w:t>
      </w:r>
    </w:p>
    <w:p>
      <w:r>
        <w:t>Text:             HISTORY Dyspnoea FINDINGS  The heart is moderately enlarged.  The aorta is unfolded. Perihilar and upper lobe vascular distension is present but there is no overt pulmonary  oedema.       Known / Minor  Finalised by: &lt;DOCTOR&gt;</w:t>
      </w:r>
    </w:p>
    <w:p>
      <w:r>
        <w:t>Accession Number: adaa0df5135bfae67f5f13b8620bc478d3b447df755209b52be2a4ba30b85b8f</w:t>
      </w:r>
    </w:p>
    <w:p>
      <w:r>
        <w:t>Updated Date Time: 29/9/2015 15:50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