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10390</w:t>
      </w:r>
    </w:p>
    <w:p>
      <w:r>
        <w:t>Visit Number: 249e69a186646d8f23d9ced3bb4b1460a3c9e1b0c23556e92f8ba46942cc7042</w:t>
      </w:r>
    </w:p>
    <w:p>
      <w:r>
        <w:t>Masked_PatientID: 10390</w:t>
      </w:r>
    </w:p>
    <w:p>
      <w:r>
        <w:t>Order ID: 0d30eaa7e7cb0b0caa315278f5bf5d4d6e03f9aa2a4b19aa63b05e7fd49265c4</w:t>
      </w:r>
    </w:p>
    <w:p>
      <w:r>
        <w:t>Order Name: Chest X-ray Lateral (Specify Side)</w:t>
      </w:r>
    </w:p>
    <w:p>
      <w:r>
        <w:t>Result Item Code: CHE-LAT</w:t>
      </w:r>
    </w:p>
    <w:p>
      <w:r>
        <w:t>Performed Date Time: 17/6/2019 12:34</w:t>
      </w:r>
    </w:p>
    <w:p>
      <w:r>
        <w:t>Line Num: 1</w:t>
      </w:r>
    </w:p>
    <w:p>
      <w:r>
        <w:t>Text: The left lateral view reveals no demonstrable abnormality.   Report Indicator: Known / Minor Finalised by: &lt;DOCTOR&gt;</w:t>
      </w:r>
    </w:p>
    <w:p>
      <w:r>
        <w:t>Accession Number: a7df1e361093076c2274cdeb21af38e7e4d5c48f05399608a01d6aeed10a4d8f</w:t>
      </w:r>
    </w:p>
    <w:p>
      <w:r>
        <w:t>Updated Date Time: 18/6/2019 5:01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