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10398</w:t>
      </w:r>
    </w:p>
    <w:p>
      <w:r>
        <w:t>Visit Number: 81a2d4f7521ead699a99dd7c6b4dc7c00fbf9f9c4c5cb6e279e1c16e64b532d1</w:t>
      </w:r>
    </w:p>
    <w:p>
      <w:r>
        <w:t>Masked_PatientID: 10392</w:t>
      </w:r>
    </w:p>
    <w:p>
      <w:r>
        <w:t>Order ID: 27ec941f0f1b06a985b11455d67355fb91416422c9db5b11f744173f95dd0ded</w:t>
      </w:r>
    </w:p>
    <w:p>
      <w:r>
        <w:t>Order Name: Chest X-ray, Erect</w:t>
      </w:r>
    </w:p>
    <w:p>
      <w:r>
        <w:t>Result Item Code: CHE-ER</w:t>
      </w:r>
    </w:p>
    <w:p>
      <w:r>
        <w:t>Performed Date Time: 16/7/2015 9:15</w:t>
      </w:r>
    </w:p>
    <w:p>
      <w:r>
        <w:t>Line Num: 1</w:t>
      </w:r>
    </w:p>
    <w:p>
      <w:r>
        <w:t>Text:       HISTORY SOb and rigfht shoulder pain; SOB and right shoulder pain REPORT  Compared with prior radiograph dated 07/05/2014. There is elevation of the left hemidiaphragm.  Bilateral basilar atelectasis is again  noted.  Suboptimalinspiratory effort is noted.  The cardiac size cannot be accurately  assessed.  No frank consolidation or sizeable pleural collection is seen.  No significant  interval changes seen.   Known / Minor  Finalised by: &lt;DOCTOR&gt;</w:t>
      </w:r>
    </w:p>
    <w:p>
      <w:r>
        <w:t>Accession Number: a8bbff4ef45dc4b75b8580fbe165e821301ef930285ef62bd70710b9684069a7</w:t>
      </w:r>
    </w:p>
    <w:p>
      <w:r>
        <w:t>Updated Date Time: 16/7/2015 15:27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