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10411</w:t>
      </w:r>
    </w:p>
    <w:p>
      <w:r>
        <w:t>Visit Number: e10e1b5c24d8896212ef736bb96e8c7a659ad6a19ff2a8fa3b5c30ac570b12d5</w:t>
      </w:r>
    </w:p>
    <w:p>
      <w:r>
        <w:t>Masked_PatientID: 10406</w:t>
      </w:r>
    </w:p>
    <w:p>
      <w:r>
        <w:t>Order ID: daa2c3ae16e624ce5df24274c4bde04bd419121a6809e8125d7830147e8898e8</w:t>
      </w:r>
    </w:p>
    <w:p>
      <w:r>
        <w:t>Order Name: Chest X-ray</w:t>
      </w:r>
    </w:p>
    <w:p>
      <w:r>
        <w:t>Result Item Code: CHE-NOV</w:t>
      </w:r>
    </w:p>
    <w:p>
      <w:r>
        <w:t>Performed Date Time: 30/8/2017 18:54</w:t>
      </w:r>
    </w:p>
    <w:p>
      <w:r>
        <w:t>Line Num: 1</w:t>
      </w:r>
    </w:p>
    <w:p>
      <w:r>
        <w:t>Text:       HISTORY fever REPORT  The previous chest radiograph of 29 June 2017 was reviewed. The cardiac size is within normal limits. No gross focal consolidation or large pleural effusion is seen. The Port-A-Cath tip is projected overthe lower SVC.   Known / Minor  Finalised by: &lt;DOCTOR&gt;</w:t>
      </w:r>
    </w:p>
    <w:p>
      <w:r>
        <w:t>Accession Number: d434c882fc7b157879d23bb023bea587af0eea08483703f3ee46ef3d04e308c1</w:t>
      </w:r>
    </w:p>
    <w:p>
      <w:r>
        <w:t>Updated Date Time: 31/8/2017 15:46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