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10415</w:t>
      </w:r>
    </w:p>
    <w:p>
      <w:r>
        <w:t>Visit Number: 41b3819bb4ec82e3224b38a10d8709f2d6647c3b60cc07ef117dc6820505b9b6</w:t>
      </w:r>
    </w:p>
    <w:p>
      <w:r>
        <w:t>Masked_PatientID: 10415</w:t>
      </w:r>
    </w:p>
    <w:p>
      <w:r>
        <w:t>Order ID: 36ed506d7cd77ef4b79cae07bb4cbf335e4938ce3e0ff88454948808270e5672</w:t>
      </w:r>
    </w:p>
    <w:p>
      <w:r>
        <w:t>Order Name: CT Chest or Thorax</w:t>
      </w:r>
    </w:p>
    <w:p>
      <w:r>
        <w:t>Result Item Code: CTCHE</w:t>
      </w:r>
    </w:p>
    <w:p>
      <w:r>
        <w:t>Performed Date Time: 05/4/2018 12:27</w:t>
      </w:r>
    </w:p>
    <w:p>
      <w:r>
        <w:t>Line Num: 1</w:t>
      </w:r>
    </w:p>
    <w:p>
      <w:r>
        <w:t>Text:       HISTORY to complete staging for newly diagnosed rectal cancer, with pericolic nodes + suspicious  liver lesion on CT AP TECHNIQUE Scans acquired as per department protocol. Intravenous contrast: Omnipaque 350 - Volume (ml): 50 FINDINGS  Note made of recent CT abdomen pelvis. Bilateral small pleural effusions with minor atelectasis.  No suspicious lung mass  or nodules.  Major airways are patent.  Mediastinal vasculature enhances normally.   No enlarged lymph nodes. sections of upper abdomen again show multiple hepatic lesions, noted on recent CT  abdomen study.  No suspicious bony lesions. CONCLUSION  No CT evidence of metastasis in chest.  Bilateral small pleural effusions .   Known / Minor  Finalised by: &lt;DOCTOR&gt;</w:t>
      </w:r>
    </w:p>
    <w:p>
      <w:r>
        <w:t>Accession Number: ed8a688f4b27b4c0c58698e7e150de0c5a764cbeed18f41d07e7cf6c36e8fcb1</w:t>
      </w:r>
    </w:p>
    <w:p>
      <w:r>
        <w:t>Updated Date Time: 05/4/2018 13:08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