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10423</w:t>
      </w:r>
    </w:p>
    <w:p>
      <w:r>
        <w:t>Visit Number: 33a82930872e48ee335f798199099baf9d6d2b704861612a07511b6c945c4ea7</w:t>
      </w:r>
    </w:p>
    <w:p>
      <w:r>
        <w:t>Masked_PatientID: 10415</w:t>
      </w:r>
    </w:p>
    <w:p>
      <w:r>
        <w:t>Order ID: 596668c1f2878aff99b481caff5b947d57527e148cd13c3bb34469466ebf8f24</w:t>
      </w:r>
    </w:p>
    <w:p>
      <w:r>
        <w:t>Order Name: Chest X-ray</w:t>
      </w:r>
    </w:p>
    <w:p>
      <w:r>
        <w:t>Result Item Code: CHE-NOV</w:t>
      </w:r>
    </w:p>
    <w:p>
      <w:r>
        <w:t>Performed Date Time: 11/11/2018 15:05</w:t>
      </w:r>
    </w:p>
    <w:p>
      <w:r>
        <w:t>Line Num: 1</w:t>
      </w:r>
    </w:p>
    <w:p>
      <w:r>
        <w:t>Text:       HISTORY fever REPORT Comparison is made with the previous chest radiograph of 20 August 2018. Tip of the right Port-A-Cath is seen at the cavoatrial junction. Cardiac size cannot be accurately assessed in this projection.  Aorta is unfolded. There is suggestion of minimal haziness in the left retrocardiac region which could  represent early infective changes in the appropriate clinical context.  Clinical  correlation will be helpful.   No sizeable pleural effusion is seen.   May need further action Finalised by: &lt;DOCTOR&gt;</w:t>
      </w:r>
    </w:p>
    <w:p>
      <w:r>
        <w:t>Accession Number: ddf0fbeacc1a64bae91691314cade0b71154c0327883caf9b0b58940a1abc103</w:t>
      </w:r>
    </w:p>
    <w:p>
      <w:r>
        <w:t>Updated Date Time: 11/11/2018 18:07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