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10417</w:t>
      </w:r>
    </w:p>
    <w:p>
      <w:r>
        <w:t>Visit Number: c42e4a7ef1c63ea50130c6ec9ec8530c8c0c3e0ce14bb32386860aec859e18a7</w:t>
      </w:r>
    </w:p>
    <w:p>
      <w:r>
        <w:t>Masked_PatientID: 10415</w:t>
      </w:r>
    </w:p>
    <w:p>
      <w:r>
        <w:t>Order ID: 2bb1f783a66603d4b6a473b427a70877e32ae5f4ee7e27b2f254013b600ffbe2</w:t>
      </w:r>
    </w:p>
    <w:p>
      <w:r>
        <w:t>Order Name: CT Chest, Abdomen and Pelvis</w:t>
      </w:r>
    </w:p>
    <w:p>
      <w:r>
        <w:t>Result Item Code: CTCHEABDP</w:t>
      </w:r>
    </w:p>
    <w:p>
      <w:r>
        <w:t>Performed Date Time: 14/8/2018 8:42</w:t>
      </w:r>
    </w:p>
    <w:p>
      <w:r>
        <w:t>Line Num: 1</w:t>
      </w:r>
    </w:p>
    <w:p>
      <w:r>
        <w:t>Text:       HISTORY Liver limited stage 4 sigmoid colon cancer s/p 7 cycles of chemo.  To reassess interval change and KIV surgery.  Currently adm for E coli bacteraemia, also TRO abscess/ est source of sepsis TECHNIQUE Scans acquired as perdepartment protocol. Intravenous contrast: Omnipaque 350 - Volume (ml): 50 FINDINGS Comparison is made with the prior study dated 25 June 2018. THORAX There is no suspicious pulmonary mass, nodule or ground glass opacity. Basal atelectasis  and scattered patchy scarring is noted. Small bland right pleural effusion is noted.  The trachea and main bronchus are unremarkable. No enlarged supraclavicular, axillary, mediastinum or hilar lymph nodes are detected.  Borderline subcarinal node measures 0.8 cm (402-33). A right internal jugular vein port-a-cath is noted with tip in the atriocaval junction.  The mediastinal vessels enhance normally.  The heart is enlarged. Sliver of pericardial  effusion is noted. The thyroid gland isunremarkable.  ABDOMEN/PELVIS Ill-defined segment 8, 5 and 4 metastases show increase in size and are now difficult  to separate from each other, overall, they measure approximately 6.7 x 6.2 x 14.3  cm (501-37, 503-40). Segment 7 metastasis shows increase in size, now measuring 2.2  x 2.0 cm (501-23). New hypodensities are seen in segment 4b (0.6 cm, 501-42), segment  8 (0.5 cm, 501-24) and segment 6 (0.8 cm, 501-35) are suspicious for metastasis.  Mild portal vein oedema is noted. Portal and hepatic veins enhance normally.  The known sigmoid tumour and mural thickening shows increase in size. Rounded adjacent  pericolic nodes show increase in size, now measuring up to 0.6 cm (501-111), suspicious  for local adenopathy. There is no obstruction, the remaining bowel loops show normal  calibre and distribution.  The gallbladder, biliary tree, pancreas, spleen, kidneys and adrenal glands are unremarkable.  The urinary bladder is unremarkable. No large adnexal mass is seen. Small amount of free fluid is seen in the pelvis.  No significantly enlarged retroperitoneal  node is detected. Small volume mesenteric nodes and pelvic side wall nodes are non-specific.  Aorta and iliac vessels are normal calibre.  No destructive bony lesion is seen.  CONCLUSION Since the prior CT of 25 June 2018: 1. Sigmoid tumour shows interval increase in size. Local pericolic adenopathy shows  progression. 2. New and larger liver metastases.   May need further action Reported by: &lt;DOCTOR&gt;</w:t>
      </w:r>
    </w:p>
    <w:p>
      <w:r>
        <w:t>Accession Number: e3af6fe252f94c47b3dd65aa17141155ccbf02893639fc12e59a614321eca206</w:t>
      </w:r>
    </w:p>
    <w:p>
      <w:r>
        <w:t>Updated Date Time: 14/8/2018 12:45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