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10429</w:t>
      </w:r>
    </w:p>
    <w:p>
      <w:r>
        <w:t>Visit Number: 7e384722b3236ee962ae644403b14e822c6f1fda21e790da05852d8f29a6fbaf</w:t>
      </w:r>
    </w:p>
    <w:p>
      <w:r>
        <w:t>Masked_PatientID: 10428</w:t>
      </w:r>
    </w:p>
    <w:p>
      <w:r>
        <w:t>Order ID: 75e82905f28c9a969f6080594c222c74e70e46be00122bea7cf453fdfc110bc1</w:t>
      </w:r>
    </w:p>
    <w:p>
      <w:r>
        <w:t>Order Name: Chest X-ray</w:t>
      </w:r>
    </w:p>
    <w:p>
      <w:r>
        <w:t>Result Item Code: CHE-NOV</w:t>
      </w:r>
    </w:p>
    <w:p>
      <w:r>
        <w:t>Performed Date Time: 18/12/2015 5:25</w:t>
      </w:r>
    </w:p>
    <w:p>
      <w:r>
        <w:t>Line Num: 1</w:t>
      </w:r>
    </w:p>
    <w:p>
      <w:r>
        <w:t>Text:       HISTORY fever REPORT Comparison was made with the previous study of 31 August 2015. Right tunneled catheter noted with its tip projected over the region of right atrium. The heart size reaches the upper limits. No consolidation, pneumothorax or pleural effusion is seen.   Known / Minor  Finalised by: &lt;DOCTOR&gt;</w:t>
      </w:r>
    </w:p>
    <w:p>
      <w:r>
        <w:t>Accession Number: c27be7efd1dceb7a7b8e7649f5254d954eb5e363cdc6a2bd0e6ee1a589e27c77</w:t>
      </w:r>
    </w:p>
    <w:p>
      <w:r>
        <w:t>Updated Date Time: 18/12/2015 17:33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