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10428</w:t>
      </w:r>
    </w:p>
    <w:p>
      <w:r>
        <w:t>Visit Number: be8052abc553b9ee605c619542d8bbab4bfb556a02195d7d9021af5ea122a562</w:t>
      </w:r>
    </w:p>
    <w:p>
      <w:r>
        <w:t>Masked_PatientID: 10428</w:t>
      </w:r>
    </w:p>
    <w:p>
      <w:r>
        <w:t>Order ID: c4b6faf5bf4cedf8c67ae9169ca7b537db61a50e37c29936c5ac6c9a99c4f05f</w:t>
      </w:r>
    </w:p>
    <w:p>
      <w:r>
        <w:t>Order Name: Chest X-ray, Erect</w:t>
      </w:r>
    </w:p>
    <w:p>
      <w:r>
        <w:t>Result Item Code: CHE-ER</w:t>
      </w:r>
    </w:p>
    <w:p>
      <w:r>
        <w:t>Performed Date Time: 31/8/2015 19:35</w:t>
      </w:r>
    </w:p>
    <w:p>
      <w:r>
        <w:t>Line Num: 1</w:t>
      </w:r>
    </w:p>
    <w:p>
      <w:r>
        <w:t>Text:       HISTORY ESRF REPORT Comparison is made with the prior chest radiograph dated 24 August 2015. The heart is enlarged. No active lung lesion is seen.   Known / Minor  Reported by: &lt;DOCTOR&gt;</w:t>
      </w:r>
    </w:p>
    <w:p>
      <w:r>
        <w:t>Accession Number: ca47dd96921d7c7e8061a91c84da1565d026445ab8595244adc61215256ac93f</w:t>
      </w:r>
    </w:p>
    <w:p>
      <w:r>
        <w:t>Updated Date Time: 01/9/2015 14:16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