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10443</w:t>
      </w:r>
    </w:p>
    <w:p>
      <w:r>
        <w:t>Visit Number: f326b76cab2fec4e7c24bd323ea69809743628610f50f85e4fd1490a7e232021</w:t>
      </w:r>
    </w:p>
    <w:p>
      <w:r>
        <w:t>Masked_PatientID: 10443</w:t>
      </w:r>
    </w:p>
    <w:p>
      <w:r>
        <w:t>Order ID: 082fac15c9a9d7ec9573350b637f018bd3dfcbb0d3eb06757a5796b63d4483d2</w:t>
      </w:r>
    </w:p>
    <w:p>
      <w:r>
        <w:t>Order Name: Chest X-ray</w:t>
      </w:r>
    </w:p>
    <w:p>
      <w:r>
        <w:t>Result Item Code: CHE-NOV</w:t>
      </w:r>
    </w:p>
    <w:p>
      <w:r>
        <w:t>Performed Date Time: 13/8/2019 14:00</w:t>
      </w:r>
    </w:p>
    <w:p>
      <w:r>
        <w:t>Line Num: 1</w:t>
      </w:r>
    </w:p>
    <w:p>
      <w:r>
        <w:t>Text: HISTORY  effusion on ctap CXR to investigate for effusion REPORT AP sitting film. Comparison 9 August 2019. The patient is currently in shallow inspiration, the heart size cannot be accurately  assessed. Bi-basal patchy consolidation is suggestive for active infection. The rest of the  lungs appear clear. Report Indicator: Known / Minor Finalised by: &lt;DOCTOR&gt;</w:t>
      </w:r>
    </w:p>
    <w:p>
      <w:r>
        <w:t>Accession Number: e246d9830030ab0b3165ec2d8ae8e65d42d9a4486051bc12fd9314ab4cbc0163</w:t>
      </w:r>
    </w:p>
    <w:p>
      <w:r>
        <w:t>Updated Date Time: 14/8/2019 10:57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