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10462</w:t>
      </w:r>
    </w:p>
    <w:p>
      <w:r>
        <w:t>Visit Number: e24e6733ff5c0c91bc442d62c42f3ee714520fd26a1bd7a710e97cd323928d49</w:t>
      </w:r>
    </w:p>
    <w:p>
      <w:r>
        <w:t>Masked_PatientID: 10450</w:t>
      </w:r>
    </w:p>
    <w:p>
      <w:r>
        <w:t>Order ID: 4a6caf922aad93da5b71cfdfb2aa21395853ce945d593ef407bcc54b662635fe</w:t>
      </w:r>
    </w:p>
    <w:p>
      <w:r>
        <w:t>Order Name: Chest X-ray</w:t>
      </w:r>
    </w:p>
    <w:p>
      <w:r>
        <w:t>Result Item Code: CHE-NOV</w:t>
      </w:r>
    </w:p>
    <w:p>
      <w:r>
        <w:t>Performed Date Time: 20/9/2016 15:24</w:t>
      </w:r>
    </w:p>
    <w:p>
      <w:r>
        <w:t>Line Num: 1</w:t>
      </w:r>
    </w:p>
    <w:p>
      <w:r>
        <w:t>Text:             HISTORY cystic ant med mass FINDINGS Comparison is made with the chest x-ray of 19 February 2016. There is again a large opacity in the mediastinum, consistent with the given history  of a cystic anterior mediastinal mass.  It measures 15.4 x 9.1 cm, unchanged from  the previous chest x-ray.   The lungs are unremarkable.  There is a coronary artery stent.        Known / Minor  Finalised by: &lt;DOCTOR&gt;</w:t>
      </w:r>
    </w:p>
    <w:p>
      <w:r>
        <w:t>Accession Number: ab60962227613f5dbdabd7666fbbf00845b304f57f030fbbb0aabf78bfc5843b</w:t>
      </w:r>
    </w:p>
    <w:p>
      <w:r>
        <w:t>Updated Date Time: 20/9/2016 15:44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