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10471</w:t>
      </w:r>
    </w:p>
    <w:p>
      <w:r>
        <w:t>Visit Number: 66916c6cbebff537c2071c091435f354e6ce18d8ca33d8f17863ce86e2cd26c8</w:t>
      </w:r>
    </w:p>
    <w:p>
      <w:r>
        <w:t>Masked_PatientID: 10468</w:t>
      </w:r>
    </w:p>
    <w:p>
      <w:r>
        <w:t>Order ID: 496e259bb894a79d65d8a265eb460d2e382293b6c8ff2c91e8146b5867b556b6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08/3/2019 19:24</w:t>
      </w:r>
    </w:p>
    <w:p>
      <w:r>
        <w:t>Line Num: 1</w:t>
      </w:r>
    </w:p>
    <w:p>
      <w:r>
        <w:t>Text: HISTORY  SOB on exertion REPORT CHEST, AP SITTING Comparison radiograph- 5 April 2010 Cardiomegaly and pulmonary venous congestion are noted.  No focal consolidation or sizeable pleural effusion is seen. Degenerative changes of the spine are noted. Report Indicator: Known \ Minor Finalised by: &lt;DOCTOR&gt;</w:t>
      </w:r>
    </w:p>
    <w:p>
      <w:r>
        <w:t>Accession Number: b22d82a51933417e34e081dcca8629ca0feaca1bbbb36b414ec1cc9b3b8869d2</w:t>
      </w:r>
    </w:p>
    <w:p>
      <w:r>
        <w:t>Updated Date Time: 09/3/2019 13:18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