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10468</w:t>
      </w:r>
    </w:p>
    <w:p>
      <w:r>
        <w:t>Visit Number: b2727caa83721fbcd04d5537964b25413acfe3e67f23617c97cdc9a3171e86af</w:t>
      </w:r>
    </w:p>
    <w:p>
      <w:r>
        <w:t>Masked_PatientID: 10468</w:t>
      </w:r>
    </w:p>
    <w:p>
      <w:r>
        <w:t>Order ID: 8e3512889647702a8d547954ab5dd8d3d8a270cbc7509dceb609f718eb1500c2</w:t>
      </w:r>
    </w:p>
    <w:p>
      <w:r>
        <w:t>Order Name: Chest X-ray</w:t>
      </w:r>
    </w:p>
    <w:p>
      <w:r>
        <w:t>Result Item Code: CHE-NOV</w:t>
      </w:r>
    </w:p>
    <w:p>
      <w:r>
        <w:t>Performed Date Time: 16/3/2019 8:51</w:t>
      </w:r>
    </w:p>
    <w:p>
      <w:r>
        <w:t>Line Num: 1</w:t>
      </w:r>
    </w:p>
    <w:p>
      <w:r>
        <w:t>Text: HISTORY  Acute SOB REPORT Heart is enlarged. Widespread bilateral air space opacification is seen. Mild to moderate degree pulmonary  venous congestion is present Suggestion of a small left pleural effusion. Report Indicator:   May need further action Finalised by: &lt;DOCTOR&gt;</w:t>
      </w:r>
    </w:p>
    <w:p>
      <w:r>
        <w:t>Accession Number: 1f4b858fefe8dfd96584d09d6412ec47d1acdd61cc4e6c43205090209fc10871</w:t>
      </w:r>
    </w:p>
    <w:p>
      <w:r>
        <w:t>Updated Date Time: 17/3/2019 11:33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