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10474</w:t>
      </w:r>
    </w:p>
    <w:p>
      <w:r>
        <w:t>Visit Number: 24987cdf2821b376fdefe4b19974c8433c4c931ac9dad55e4e43b483e6c0f65c</w:t>
      </w:r>
    </w:p>
    <w:p>
      <w:r>
        <w:t>Masked_PatientID: 10472</w:t>
      </w:r>
    </w:p>
    <w:p>
      <w:r>
        <w:t>Order ID: 1af9bbc1c5a3f0b61cf4a755331bdff37ef78515f38a87b5ad2f81834543e246</w:t>
      </w:r>
    </w:p>
    <w:p>
      <w:r>
        <w:t>Order Name: Chest X-ray</w:t>
      </w:r>
    </w:p>
    <w:p>
      <w:r>
        <w:t>Result Item Code: CHE-NOV</w:t>
      </w:r>
    </w:p>
    <w:p>
      <w:r>
        <w:t>Performed Date Time: 17/5/2016 14:11</w:t>
      </w:r>
    </w:p>
    <w:p>
      <w:r>
        <w:t>Line Num: 1</w:t>
      </w:r>
    </w:p>
    <w:p>
      <w:r>
        <w:t>Text:       HISTORY fluid overload REPORT  Comparison made with previous radiograph dated 28 Oct 2015.  Midline stenotomy wires and surgical clips are noted. Coronary stent is seen in situ.  The heart is enlarged. There is upper lobediversion with increased pulmonary interstitial markings suggestive  of pulmonary congestion. There is no pleural effusion or pneumothorax. No focal consolidation  is seen. There is no sub-diaphragmatic free gas.     Known / Minor  Reported by: &lt;DOCTOR&gt;</w:t>
      </w:r>
    </w:p>
    <w:p>
      <w:r>
        <w:t>Accession Number: 110d2826f59b64301c0552321686946f0355681d0182980b824191af20098ca9</w:t>
      </w:r>
    </w:p>
    <w:p>
      <w:r>
        <w:t>Updated Date Time: 18/5/2016 14:24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