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10481</w:t>
      </w:r>
    </w:p>
    <w:p>
      <w:r>
        <w:t>Visit Number: 1c8b099e7896a75c4c161207bb6782e9eadb60e7b4d1731d5aafce6b3fd60620</w:t>
      </w:r>
    </w:p>
    <w:p>
      <w:r>
        <w:t>Masked_PatientID: 10480</w:t>
      </w:r>
    </w:p>
    <w:p>
      <w:r>
        <w:t>Order ID: 9c139c97bc01441b38cd5b868c0252d6c9e9ee20ff9ad5f2f600360500c0c4cd</w:t>
      </w:r>
    </w:p>
    <w:p>
      <w:r>
        <w:t>Order Name: Chest X-ray, Erect</w:t>
      </w:r>
    </w:p>
    <w:p>
      <w:r>
        <w:t>Result Item Code: CHE-ER</w:t>
      </w:r>
    </w:p>
    <w:p>
      <w:r>
        <w:t>Performed Date Time: 03/4/2016 22:01</w:t>
      </w:r>
    </w:p>
    <w:p>
      <w:r>
        <w:t>Line Num: 1</w:t>
      </w:r>
    </w:p>
    <w:p>
      <w:r>
        <w:t>Text:       HISTORY LRTI REPORT No relevant prior radiograph. There are patchy opacities in the right lower zone which may represent infection  in the appropriate clinical setting.  No sizable pleural effusion is detected. The heart sizeis within normal limits.   May need further action Finalised by: &lt;DOCTOR&gt;</w:t>
      </w:r>
    </w:p>
    <w:p>
      <w:r>
        <w:t>Accession Number: 1b57418940e683f26131a9263e33231282c021a91193ed6d6c448029291fc040</w:t>
      </w:r>
    </w:p>
    <w:p>
      <w:r>
        <w:t>Updated Date Time: 04/4/2016 10:42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