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10489</w:t>
      </w:r>
    </w:p>
    <w:p>
      <w:r>
        <w:t>Visit Number: 9c2e4124b99d03ebf9146010a6159a6e0a717ca45176430e544a31ddaefa3936</w:t>
      </w:r>
    </w:p>
    <w:p>
      <w:r>
        <w:t>Masked_PatientID: 10487</w:t>
      </w:r>
    </w:p>
    <w:p>
      <w:r>
        <w:t>Order ID: fe973494ea336f33374bed3c47d0c945743c4481728c6ab439128e252411d061</w:t>
      </w:r>
    </w:p>
    <w:p>
      <w:r>
        <w:t>Order Name: Chest X-ray, Erect</w:t>
      </w:r>
    </w:p>
    <w:p>
      <w:r>
        <w:t>Result Item Code: CHE-ER</w:t>
      </w:r>
    </w:p>
    <w:p>
      <w:r>
        <w:t>Performed Date Time: 09/5/2020 19:14</w:t>
      </w:r>
    </w:p>
    <w:p>
      <w:r>
        <w:t>Line Num: 1</w:t>
      </w:r>
    </w:p>
    <w:p>
      <w:r>
        <w:t>Text: HISTORY  Sepsis REPORT The heart size and mediastinal configuration are normal.  No active lung lesion is seen. Report Indicator: Normal Finalised by: &lt;DOCTOR&gt;</w:t>
      </w:r>
    </w:p>
    <w:p>
      <w:r>
        <w:t>Accession Number: 5ba54c28b00c113206ad79796e3fdf9d8cdc8f859ee9b003a2e539adebd36708</w:t>
      </w:r>
    </w:p>
    <w:p>
      <w:r>
        <w:t>Updated Date Time: 11/5/2020 11:05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