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10538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18d8568e8be22164e5e0161514d1f351e9de7c2eb36b25ecaa2eb09a168859ce</w:t>
      </w:r>
    </w:p>
    <w:p>
      <w:r>
        <w:t>Order Name: Chest X-ray</w:t>
      </w:r>
    </w:p>
    <w:p>
      <w:r>
        <w:t>Result Item Code: CHE-NOV</w:t>
      </w:r>
    </w:p>
    <w:p>
      <w:r>
        <w:t>Performed Date Time: 01/8/2017 7:15</w:t>
      </w:r>
    </w:p>
    <w:p>
      <w:r>
        <w:t>Line Num: 1</w:t>
      </w:r>
    </w:p>
    <w:p>
      <w:r>
        <w:t>Text:          [ No significant change from the last examination of 31/7/17 (9:00 AM) May need further action Finalised by: &lt;DOCTOR&gt;</w:t>
      </w:r>
    </w:p>
    <w:p>
      <w:r>
        <w:t>Accession Number: 4209930566d5383f2227f92a9a2e240ce0149c285e0aec2c4297aa276411e2d0</w:t>
      </w:r>
    </w:p>
    <w:p>
      <w:r>
        <w:t>Updated Date Time: 01/8/2017 14:12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