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10548</w:t>
      </w:r>
    </w:p>
    <w:p>
      <w:r>
        <w:t>Visit Number: 34fde513764d7b15574bcb6a4886b1e930d88d0f9c45a9c567ff9cfe0b2852d9</w:t>
      </w:r>
    </w:p>
    <w:p>
      <w:r>
        <w:t>Masked_PatientID: 10503</w:t>
      </w:r>
    </w:p>
    <w:p>
      <w:r>
        <w:t>Order ID: eecf5c840763ef8cee8bbd97088a2356b1cd95b3941bb819f8a4b9a96f6625f1</w:t>
      </w:r>
    </w:p>
    <w:p>
      <w:r>
        <w:t>Order Name: Chest X-ray</w:t>
      </w:r>
    </w:p>
    <w:p>
      <w:r>
        <w:t>Result Item Code: CHE-NOV</w:t>
      </w:r>
    </w:p>
    <w:p>
      <w:r>
        <w:t>Performed Date Time: 07/8/2017 16:35</w:t>
      </w:r>
    </w:p>
    <w:p>
      <w:r>
        <w:t>Line Num: 1</w:t>
      </w:r>
    </w:p>
    <w:p>
      <w:r>
        <w:t>Text:       HISTORY cvp line ch g; aortic, cabg REPORT  Comparison chest radiograph on the same day, 10 hours prior. The consolidation in the left upper and mid zones is unchanged as is the opacity  in the right upper zone.   There has been interval placement of a right internal jugular central venous catheter.    There is no pneumothorax. The tips of the rest of the tubes and drains are unchanged.   Known / Minor  Finalised by: &lt;DOCTOR&gt;</w:t>
      </w:r>
    </w:p>
    <w:p>
      <w:r>
        <w:t>Accession Number: 1a9703c2198d4f0d1514c36409426f45e8f4424291284ecfa7643fc610cf9e88</w:t>
      </w:r>
    </w:p>
    <w:p>
      <w:r>
        <w:t>Updated Date Time: 08/8/2017 13:37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