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10546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e1ebf0061c5c5b0c9a105e12da89d8b6e2007ec9a1cb96bd46b3bf07ba0eb77a</w:t>
      </w:r>
    </w:p>
    <w:p>
      <w:r>
        <w:t>Order Name: Chest X-ray</w:t>
      </w:r>
    </w:p>
    <w:p>
      <w:r>
        <w:t>Result Item Code: CHE-NOV</w:t>
      </w:r>
    </w:p>
    <w:p>
      <w:r>
        <w:t>Performed Date Time: 07/8/2017 6:50</w:t>
      </w:r>
    </w:p>
    <w:p>
      <w:r>
        <w:t>Line Num: 1</w:t>
      </w:r>
    </w:p>
    <w:p>
      <w:r>
        <w:t>Text:       The consolidation in the left upper and mid zones is unchanged as is the opacity  in the right upper zone compared with the 6/8/17 examination.  The ET tube tip is  6.3 cm above the carina.     May need further action Finalised by: &lt;DOCTOR&gt;</w:t>
      </w:r>
    </w:p>
    <w:p>
      <w:r>
        <w:t>Accession Number: 750ab3d332c71b5c4e60e711d4dd7efbaacd51f53d5928e1c882b55bd87d4ada</w:t>
      </w:r>
    </w:p>
    <w:p>
      <w:r>
        <w:t>Updated Date Time: 08/8/2017 9:04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