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10547</w:t>
      </w:r>
    </w:p>
    <w:p>
      <w:r>
        <w:t>Visit Number: 34fde513764d7b15574bcb6a4886b1e930d88d0f9c45a9c567ff9cfe0b2852d9</w:t>
      </w:r>
    </w:p>
    <w:p>
      <w:r>
        <w:t>Masked_PatientID: 10503</w:t>
      </w:r>
    </w:p>
    <w:p>
      <w:r>
        <w:t>Order ID: 3416a605f1446abe20c33ac4c51c3075968a006009443251a2bc7fbd48d1952e</w:t>
      </w:r>
    </w:p>
    <w:p>
      <w:r>
        <w:t>Order Name: Chest X-ray</w:t>
      </w:r>
    </w:p>
    <w:p>
      <w:r>
        <w:t>Result Item Code: CHE-NOV</w:t>
      </w:r>
    </w:p>
    <w:p>
      <w:r>
        <w:t>Performed Date Time: 08/8/2017 5:50</w:t>
      </w:r>
    </w:p>
    <w:p>
      <w:r>
        <w:t>Line Num: 1</w:t>
      </w:r>
    </w:p>
    <w:p>
      <w:r>
        <w:t>Text:          [ The left IJ catheter has been removed; the tip of both right IJ catheters is in the  mid SVC.  The consolidation in the left upper and mid zones is still evident.   May need further action Finalised by: &lt;DOCTOR&gt;</w:t>
      </w:r>
    </w:p>
    <w:p>
      <w:r>
        <w:t>Accession Number: 82b633553bb57773bdc88e9f774a36b91f5b7c45fea23a51326d50ee794f9201</w:t>
      </w:r>
    </w:p>
    <w:p>
      <w:r>
        <w:t>Updated Date Time: 08/8/2017 11:38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