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10549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74dd106ce0c179b4a6e820b9d659426fd20ad5aa0fb45d5bc1048d142c03564a</w:t>
      </w:r>
    </w:p>
    <w:p>
      <w:r>
        <w:t>Order Name: Chest X-ray</w:t>
      </w:r>
    </w:p>
    <w:p>
      <w:r>
        <w:t>Result Item Code: CHE-NOV</w:t>
      </w:r>
    </w:p>
    <w:p>
      <w:r>
        <w:t>Performed Date Time: 10/8/2017 5:26</w:t>
      </w:r>
    </w:p>
    <w:p>
      <w:r>
        <w:t>Line Num: 1</w:t>
      </w:r>
    </w:p>
    <w:p>
      <w:r>
        <w:t>Text:       No significant change from the examination of 8/8/17.     May need further action Finalised by: &lt;DOCTOR&gt;</w:t>
      </w:r>
    </w:p>
    <w:p>
      <w:r>
        <w:t>Accession Number: 702fe84069d5c0c0222681e41d9bb0ca27464111a80b297139122f853127b354</w:t>
      </w:r>
    </w:p>
    <w:p>
      <w:r>
        <w:t>Updated Date Time: 11/8/2017 9:34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