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10554</w:t>
      </w:r>
    </w:p>
    <w:p>
      <w:r>
        <w:t>Visit Number: 34fde513764d7b15574bcb6a4886b1e930d88d0f9c45a9c567ff9cfe0b2852d9</w:t>
      </w:r>
    </w:p>
    <w:p>
      <w:r>
        <w:t>Masked_PatientID: 10503</w:t>
      </w:r>
    </w:p>
    <w:p>
      <w:r>
        <w:t>Order ID: fdceaf60da42eec73534745b5af5acd3c7d16aef47dd8200a08b68458c4d64c4</w:t>
      </w:r>
    </w:p>
    <w:p>
      <w:r>
        <w:t>Order Name: Chest X-ray</w:t>
      </w:r>
    </w:p>
    <w:p>
      <w:r>
        <w:t>Result Item Code: CHE-NOV</w:t>
      </w:r>
    </w:p>
    <w:p>
      <w:r>
        <w:t>Performed Date Time: 15/8/2017 5:55</w:t>
      </w:r>
    </w:p>
    <w:p>
      <w:r>
        <w:t>Line Num: 1</w:t>
      </w:r>
    </w:p>
    <w:p>
      <w:r>
        <w:t>Text:       HISTORY s/p trachy for prolonged intubation, left chest tube air leak REPORT   Comparison is made with previous radiograph.  Position of the lines and tubes remain  grossly unchanged.  No interval change to the bilateral extensivepulmonary consolidations  which is more on the left. There is possible loculated pneumothorax at the left apex.    Known / Minor  Finalised by: &lt;DOCTOR&gt;</w:t>
      </w:r>
    </w:p>
    <w:p>
      <w:r>
        <w:t>Accession Number: 7232609a5e77dab96d4b0b1a7a6a489003ae756fce8fca97ec5ba2ad3aaa083c</w:t>
      </w:r>
    </w:p>
    <w:p>
      <w:r>
        <w:t>Updated Date Time: 15/8/2017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