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10521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87d674e9a939862d429a778572c31dc741ff19aea1a16fd5ed7102697d679b91</w:t>
      </w:r>
    </w:p>
    <w:p>
      <w:r>
        <w:t>Order Name: Chest X-ray</w:t>
      </w:r>
    </w:p>
    <w:p>
      <w:r>
        <w:t>Result Item Code: CHE-NOV</w:t>
      </w:r>
    </w:p>
    <w:p>
      <w:r>
        <w:t>Performed Date Time: 21/7/2017 6:30</w:t>
      </w:r>
    </w:p>
    <w:p>
      <w:r>
        <w:t>Line Num: 1</w:t>
      </w:r>
    </w:p>
    <w:p>
      <w:r>
        <w:t>Text:       No significant change from the examination of 20/7/17 (circa 9:58 AM).     May need further action Finalised by: &lt;DOCTOR&gt;</w:t>
      </w:r>
    </w:p>
    <w:p>
      <w:r>
        <w:t>Accession Number: 5dbf1c6396b38d92a1ffb363d826d4d2e64bc1734c11f6a1cae06ca462ebfc2d</w:t>
      </w:r>
    </w:p>
    <w:p>
      <w:r>
        <w:t>Updated Date Time: 21/7/2017 15:12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