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10559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507512980eda5d01a1b4cc3a46223c768e83bd358bccfb82475c3c0024bb01e1</w:t>
      </w:r>
    </w:p>
    <w:p>
      <w:r>
        <w:t>Order Name: Chest X-ray</w:t>
      </w:r>
    </w:p>
    <w:p>
      <w:r>
        <w:t>Result Item Code: CHE-NOV</w:t>
      </w:r>
    </w:p>
    <w:p>
      <w:r>
        <w:t>Performed Date Time: 21/8/2017 7:40</w:t>
      </w:r>
    </w:p>
    <w:p>
      <w:r>
        <w:t>Line Num: 1</w:t>
      </w:r>
    </w:p>
    <w:p>
      <w:r>
        <w:t>Text:       The left chest tube is no longer visualised.  There is still consolidation in the  left mid and upper zones, less pronounced than on the examination of 20/8/17.  The  right chest tube, tracheostomy tube, NG tubeand left IJ catheter are unchanged.       May need further action Finalised by: &lt;DOCTOR&gt;</w:t>
      </w:r>
    </w:p>
    <w:p>
      <w:r>
        <w:t>Accession Number: 24c695ddbbf4a2714990479cd7f17271deeccf595e90b325bfe8dff486cef7b0</w:t>
      </w:r>
    </w:p>
    <w:p>
      <w:r>
        <w:t>Updated Date Time: 22/8/2017 5:47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