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10587</w:t>
      </w:r>
    </w:p>
    <w:p>
      <w:r>
        <w:t>Visit Number: 34fde513764d7b15574bcb6a4886b1e930d88d0f9c45a9c567ff9cfe0b2852d9</w:t>
      </w:r>
    </w:p>
    <w:p>
      <w:r>
        <w:t>Masked_PatientID: 10503</w:t>
      </w:r>
    </w:p>
    <w:p>
      <w:r>
        <w:t>Order ID: c9c5e542eb5fbf07b14d2e0143615a9b8926e0e5dbe4a7a2f4b391559ca7a5a9</w:t>
      </w:r>
    </w:p>
    <w:p>
      <w:r>
        <w:t>Order Name: CT Chest or Thorax</w:t>
      </w:r>
    </w:p>
    <w:p>
      <w:r>
        <w:t>Result Item Code: CTCHE</w:t>
      </w:r>
    </w:p>
    <w:p>
      <w:r>
        <w:t>Performed Date Time: 24/9/2017 15:05</w:t>
      </w:r>
    </w:p>
    <w:p>
      <w:r>
        <w:t>Line Num: 1</w:t>
      </w:r>
    </w:p>
    <w:p>
      <w:r>
        <w:t>Text:       HISTORY worsening consolidation on CXR necrotising pneumonia with previous hemoptysis sepsis, disseminated cryptoccocus, coagulopathy hx of aortic arch replacement and AVR TECHNIQUE Scans acquired as per department protocol. Intravenous contrast: Omnipaque 350 - Volume (ml): 50 FINDINGS  Compared with PET CT study dated 08/09/2017.  Note also made of previous CT studies. Status post previous AVR, ascending aorta and arch replacement.  A circumferential  fluid density surrounding ascending aortic graft and part of the arch is noted again  appearing similar to previous scan.  There is an elongated fluid-filled tract in  right mediastinum, coursing into epigastrium (5-87), likely fluid along previous  drain tract.  The aorta and branches of arch opacify normally.  The left subclavian  is not visualised at its origin but reforms distally through collaterals.  Complex  dissecting aneurysm in the descending thoracic aorta with stable appearance. The rest of the mediastinal vasculature enhances normally.  ET tube, NG tube and  bilateral central venous catheters are in situ.  There is a small thrombus at the  tip of the left-sided central venous catheter (5-57).  The major pulmonary artery  branches opacify normally without any filling defects . Patchy areas of consolidation in lower lobes bilaterally are noted again.  This appears  to have increased slightly in the interval such that now apical segment of the left  and right lower lobes showinterval new / increase consolidation (6-36 current versus  3-106 from previous PET CT).  Patchy areas of consolidation in right upper and middle  lobes appear fairly similar.  There are areas of bronchiectasis with some thickening  in inferior lingula and right middle lobe.  The inferior lingual changes appear more  prominent now (6-83).  The major airways are patent without any central obstructing  mass.  Small pleural effusions are noted bilaterally.  No significant pericardial  effusion.A septated cystic area in left upper hemithorax, likely sequelae of previous necrotising  pneumonia shows no significant interval change. Included sections of upper abdomen show bulky pancreas with peripancreatic fat stranding  and fluid density areas near pancreatic tail (5-112) in keeping with changes of pancreatitis.   A few hypodensities in the liver are visualised again, stable.  Nodular appearance  of spleen, as before.  The chronic resolving haematoma in the right upper anterior  chest wall as before.  No interval new collections.  No suspicious bony lesions. CONCLUSION  Compared with previous PET CT study dated 08/09/2017 1. Patches of consolidation bilaterally, mainly in both lower lobes.  There is interval  increased consolidation bilaterally as described above.  Areas of bronchiectasis  are also present which appears to have increased in inferior lingula.  The septated  cystic area in left apical hemithorax is stable, probably result from previous necrotising  pneumonia. 2. AVR and replacement of ascending aorta / arch with stable appearance.  Fluid surrounding  the ascending aortic graft appears similar.  The chronic resolving haematoma in the  right anterior chest wall  also similar. 3. Intervaldevelopment of peripancreatic fat stranding and fluid density near pancreatic  tail, partly imaged, in keeping with pancreatitis. 4. Small thrombus at the tip of the left-sided central venous catheter.   Further action or early intervention required Finalised by: &lt;DOCTOR&gt;</w:t>
      </w:r>
    </w:p>
    <w:p>
      <w:r>
        <w:t>Accession Number: 9e162980502b27f2b11d7489adef7cc3242a381b94ae46deafeabe0868c9bad9</w:t>
      </w:r>
    </w:p>
    <w:p>
      <w:r>
        <w:t>Updated Date Time: 25/9/2017 11:03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