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10567</w:t>
      </w:r>
    </w:p>
    <w:p>
      <w:r>
        <w:t>Visit Number: 34fde513764d7b15574bcb6a4886b1e930d88d0f9c45a9c567ff9cfe0b2852d9</w:t>
      </w:r>
    </w:p>
    <w:p>
      <w:r>
        <w:t>Masked_PatientID: 10503</w:t>
      </w:r>
    </w:p>
    <w:p>
      <w:r>
        <w:t>Order ID: 814f738855ad46a1e1f662648e518e347447b66312bb331b5512fc9ad9e5700a</w:t>
      </w:r>
    </w:p>
    <w:p>
      <w:r>
        <w:t>Order Name: Chest X-ray</w:t>
      </w:r>
    </w:p>
    <w:p>
      <w:r>
        <w:t>Result Item Code: CHE-NOV</w:t>
      </w:r>
    </w:p>
    <w:p>
      <w:r>
        <w:t>Performed Date Time: 28/8/2017 9:11</w:t>
      </w:r>
    </w:p>
    <w:p>
      <w:r>
        <w:t>Line Num: 1</w:t>
      </w:r>
    </w:p>
    <w:p>
      <w:r>
        <w:t>Text:       Tracheostomy tube is visualised.  The consolidation in the left mid zone is unchanged  as is the patchy consolidation in the right lung.  The heart is enlarged.  Prosthetic  aortic valve and stent graft in the aortic arch are visualised as are the right IJ  catheter (tip in low SVC), double lumen left IJ catheter (tip in low SVC) and NG  tube (tip excluded).        May need further action Finalised by: &lt;DOCTOR&gt;</w:t>
      </w:r>
    </w:p>
    <w:p>
      <w:r>
        <w:t>Accession Number: a8c05728b17b8be24768e9592fd1bfc03ab58dffb5d5f076eb05e002ab7dd5a5</w:t>
      </w:r>
    </w:p>
    <w:p>
      <w:r>
        <w:t>Updated Date Time: 29/8/2017 7:06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