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10599</w:t>
      </w:r>
    </w:p>
    <w:p>
      <w:r>
        <w:t>Visit Number: c33fd36917bfac0bfa47976d0baeec6a7ce11db4e2b8188b8a9589c8e8b32320</w:t>
      </w:r>
    </w:p>
    <w:p>
      <w:r>
        <w:t>Masked_PatientID: 10599</w:t>
      </w:r>
    </w:p>
    <w:p>
      <w:r>
        <w:t>Order ID: 4bfb3be47489ca5c322acbe7ebce63115a832381073232690df04cd2913632ae</w:t>
      </w:r>
    </w:p>
    <w:p>
      <w:r>
        <w:t>Order Name: Chest X-ray, Erect</w:t>
      </w:r>
    </w:p>
    <w:p>
      <w:r>
        <w:t>Result Item Code: CHE-ER</w:t>
      </w:r>
    </w:p>
    <w:p>
      <w:r>
        <w:t>Performed Date Time: 04/7/2019 11:35</w:t>
      </w:r>
    </w:p>
    <w:p>
      <w:r>
        <w:t>Line Num: 1</w:t>
      </w:r>
    </w:p>
    <w:p>
      <w:r>
        <w:t>Text: HISTORY  cough 1 month consult REPORT No prior chest radiograph for comparison. Heart size is normal. Mild linear atelectasis in the bilateral lung bases.  No consolidation or sizeable pleural effusion is evident. Report Indicator: Known / Minor Reported by: &lt;DOCTOR&gt;</w:t>
      </w:r>
    </w:p>
    <w:p>
      <w:r>
        <w:t>Accession Number: a52049291a509697425cd2472f541e00907c8c35e9c8e1e267176164216339ae</w:t>
      </w:r>
    </w:p>
    <w:p>
      <w:r>
        <w:t>Updated Date Time: 04/7/2019 15:28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