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1075</w:t>
      </w:r>
    </w:p>
    <w:p>
      <w:r>
        <w:t>Visit Number: 1a23a05ca7605c149fcd19d70de3a3f0d2bd61349c5f1e828f92006d4f43466d</w:t>
      </w:r>
    </w:p>
    <w:p>
      <w:r>
        <w:t>Masked_PatientID: 1061</w:t>
      </w:r>
    </w:p>
    <w:p>
      <w:r>
        <w:t>Order ID: ebd6910d138ba9e3d4521217e70097c96e0914089e1f5df7a34d2da2cef97fdd</w:t>
      </w:r>
    </w:p>
    <w:p>
      <w:r>
        <w:t>Order Name: Chest X-ray</w:t>
      </w:r>
    </w:p>
    <w:p>
      <w:r>
        <w:t>Result Item Code: CHE-NOV</w:t>
      </w:r>
    </w:p>
    <w:p>
      <w:r>
        <w:t>Performed Date Time: 24/9/2020 5:47</w:t>
      </w:r>
    </w:p>
    <w:p>
      <w:r>
        <w:t>Line Num: 1</w:t>
      </w:r>
    </w:p>
    <w:p>
      <w:r>
        <w:t>Text: HISTORY  Interval CXR REPORT Comparison radiograph 21/09/2020. Left atrial enlargement, cardiomegaly, unfolded aortic arch with atherosclerotic  mural calcification appears stable. Mediastinal clips, midline sternotomy wires and  externalcardiac pacemaker lead noted in situ. There is perihilar congestive change noted with mild blunted appearance of the right  costophrenic angle. No evidence of consolidation or pneumothorax is seen. Report Indicator: May need further action Finalised by: &lt;DOCTOR&gt;</w:t>
      </w:r>
    </w:p>
    <w:p>
      <w:r>
        <w:t>Accession Number: eb3583e8a7d7a789df1a0eeba690823cc7380723542864dcbb6af18c23083434</w:t>
      </w:r>
    </w:p>
    <w:p>
      <w:r>
        <w:t>Updated Date Time: 25/9/2020 6:48</w:t>
      </w:r>
    </w:p>
    <w:p>
      <w:pPr>
        <w:pStyle w:val="Heading2"/>
      </w:pPr>
      <w:r>
        <w:t>Layman Explanation</w:t>
      </w:r>
    </w:p>
    <w:p>
      <w:r>
        <w:t>This radiology report discusses HISTORY  Interval CXR REPORT Comparison radiograph 21/09/2020. Left atrial enlargement, cardiomegaly, unfolded aortic arch with atherosclerotic  mural calcification appears stable. Mediastinal clips, midline sternotomy wires and  externalcardiac pacemaker lead noted in situ. There is perihilar congestive change noted with mild blunted appearance of the right  costophrenic angle. No evidence of consolidation or pneumothorax is seen.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