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10619</w:t>
      </w:r>
    </w:p>
    <w:p>
      <w:r>
        <w:t>Visit Number: 5969b6833b464d533928434a6dbfcecd7f2e73a61fab2e4225de19a6256943bc</w:t>
      </w:r>
    </w:p>
    <w:p>
      <w:r>
        <w:t>Masked_PatientID: 10617</w:t>
      </w:r>
    </w:p>
    <w:p>
      <w:r>
        <w:t>Order ID: 734ad6aa76cbc6625c06d1605e839dc69cf1732212de89577eb3f00d608ea3e7</w:t>
      </w:r>
    </w:p>
    <w:p>
      <w:r>
        <w:t>Order Name: Chest X-ray, Erect</w:t>
      </w:r>
    </w:p>
    <w:p>
      <w:r>
        <w:t>Result Item Code: CHE-ER</w:t>
      </w:r>
    </w:p>
    <w:p>
      <w:r>
        <w:t>Performed Date Time: 04/12/2018 0:54</w:t>
      </w:r>
    </w:p>
    <w:p>
      <w:r>
        <w:t>Line Num: 1</w:t>
      </w:r>
    </w:p>
    <w:p>
      <w:r>
        <w:t>Text:       HISTORY chest pain REPORT  Correlation done with prior radiograph of 12 November 2018. There is slight interval improvement in the consolidation in the left upper lobe.   Volume loss is seen in the left lung.  Right lung is well expanded showing no consolidation  or effusion.  Old right rib fractures are noted again.   Known / Minor Finalised by: &lt;DOCTOR&gt;</w:t>
      </w:r>
    </w:p>
    <w:p>
      <w:r>
        <w:t>Accession Number: 24c20a413b16260d51a82893d750c8aaf233a7f7e02f4df49ede4159bd9dc18e</w:t>
      </w:r>
    </w:p>
    <w:p>
      <w:r>
        <w:t>Updated Date Time: 04/12/2018 19:28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