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10637</w:t>
      </w:r>
    </w:p>
    <w:p>
      <w:r>
        <w:t>Visit Number: 646ec88a37252a1a3d2339aff5d927c51bf7e675a9e2a0090d362cb6572d0c3c</w:t>
      </w:r>
    </w:p>
    <w:p>
      <w:r>
        <w:t>Masked_PatientID: 10632</w:t>
      </w:r>
    </w:p>
    <w:p>
      <w:r>
        <w:t>Order ID: 12b0bfe2f2ba33dadd2709e1d4f8e7ce940626c97eb608d2efec32b0b5058101</w:t>
      </w:r>
    </w:p>
    <w:p>
      <w:r>
        <w:t>Order Name: Chest X-ray, Erect</w:t>
      </w:r>
    </w:p>
    <w:p>
      <w:r>
        <w:t>Result Item Code: CHE-ER</w:t>
      </w:r>
    </w:p>
    <w:p>
      <w:r>
        <w:t>Performed Date Time: 19/7/2019 4:58</w:t>
      </w:r>
    </w:p>
    <w:p>
      <w:r>
        <w:t>Line Num: 1</w:t>
      </w:r>
    </w:p>
    <w:p>
      <w:r>
        <w:t>Text: HISTORY  Fever Recent renal transplant REPORT Prior chest radiograph dated 24 April 2019 was reviewed. The heart size is normal. No air space consolidation or pleural effusion is evident. The previously noted right-sided dialysis catheter and left-sided CV catheters were  removed in the interim. Mild S-shaped scoliosis of the thoracic spine is noted.  Report Indicator: Known / Minor Reported by: &lt;DOCTOR&gt;</w:t>
      </w:r>
    </w:p>
    <w:p>
      <w:r>
        <w:t>Accession Number: 7088de6c6262bf1c25262d37dd71d9a4572da04e054243f975d8b17d452cc4eb</w:t>
      </w:r>
    </w:p>
    <w:p>
      <w:r>
        <w:t>Updated Date Time: 19/7/2019 11:31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