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10638</w:t>
      </w:r>
    </w:p>
    <w:p>
      <w:r>
        <w:t>Visit Number: fe30dd0e65fb31c67a0114690a88d81c576cd386a07291b5d93ecef812d4f220</w:t>
      </w:r>
    </w:p>
    <w:p>
      <w:r>
        <w:t>Masked_PatientID: 10632</w:t>
      </w:r>
    </w:p>
    <w:p>
      <w:r>
        <w:t>Order ID: 7e6834f53395fbf4bcd08f670d0f161c2f27f51c278bad6c54a283d8ae69da51</w:t>
      </w:r>
    </w:p>
    <w:p>
      <w:r>
        <w:t>Order Name: Chest X-ray</w:t>
      </w:r>
    </w:p>
    <w:p>
      <w:r>
        <w:t>Result Item Code: CHE-NOV</w:t>
      </w:r>
    </w:p>
    <w:p>
      <w:r>
        <w:t>Performed Date Time: 21/5/2020 22:46</w:t>
      </w:r>
    </w:p>
    <w:p>
      <w:r>
        <w:t>Line Num: 1</w:t>
      </w:r>
    </w:p>
    <w:p>
      <w:r>
        <w:t>Text: HISTORY  URTI symptoms REPORT Comparison is made with prior chest radiograph dated 18 May 2020. The heart is not enlarged. No consolidation or pleural effusion is detected. Report Indicator: Normal Finalised by: &lt;DOCTOR&gt;</w:t>
      </w:r>
    </w:p>
    <w:p>
      <w:r>
        <w:t>Accession Number: de3f203a1c3b867ed6da26833c1cf50a3135f535b2e2217a1ee53bc794b742b3</w:t>
      </w:r>
    </w:p>
    <w:p>
      <w:r>
        <w:t>Updated Date Time: 21/5/2020 23:01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