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10644</w:t>
      </w:r>
    </w:p>
    <w:p>
      <w:r>
        <w:t>Visit Number: 5e859d016de09a09da6558d0ad04efc7b0305b9d8b4594585164fc5106cfd888</w:t>
      </w:r>
    </w:p>
    <w:p>
      <w:r>
        <w:t>Masked_PatientID: 10643</w:t>
      </w:r>
    </w:p>
    <w:p>
      <w:r>
        <w:t>Order ID: c7170fff712ad347451f3a476cd68bb407a3523c22a8e5ee3f1dab96312a937a</w:t>
      </w:r>
    </w:p>
    <w:p>
      <w:r>
        <w:t>Order Name: CT Chest or Thorax</w:t>
      </w:r>
    </w:p>
    <w:p>
      <w:r>
        <w:t>Result Item Code: CTCHE</w:t>
      </w:r>
    </w:p>
    <w:p>
      <w:r>
        <w:t>Performed Date Time: 23/9/2016 10:21</w:t>
      </w:r>
    </w:p>
    <w:p>
      <w:r>
        <w:t>Line Num: 1</w:t>
      </w:r>
    </w:p>
    <w:p>
      <w:r>
        <w:t>Text:       HISTORY LUL mass? TECHNIQUE Scans acquired as per department protocol. Intravenous contrast: Iopamiro 370 - Volume (ml): 50 FINDINGS No prior CT Chest study was available for comparison. A solid nodule is seen in the left upper lobe apicoposterior segment measuring 1.6  x 1.6cm with areas of central lucencies indicating cavitation. There is adjacent  scarring and inflammation seen. No other pulmonary nodule, pleural effusion or pneumothorax  is detected.  No suspicious endoluminal mass is detected in the visualised airways. The heart size is not enlarged. No pericardial effusion, thickening or calcification  is seen. Subcentimetre hypodensities are seen in the left lobe of the thyroid. No bony destruction is seen. CONCLUSION A cavitating solid nodule is seen in the left upper lobe apicoposterior segment.  Findings may be related to infective etiology. Clinical correlation and further follow  up imaging is advised.   May need further action Reported by: &lt;DOCTOR&gt;</w:t>
      </w:r>
    </w:p>
    <w:p>
      <w:r>
        <w:t>Accession Number: 870ca9101148e79fea130b99758a5a994f896abba712aad79b108bf940cf6031</w:t>
      </w:r>
    </w:p>
    <w:p>
      <w:r>
        <w:t>Updated Date Time: 23/9/2016 16:13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