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10649</w:t>
      </w:r>
    </w:p>
    <w:p>
      <w:r>
        <w:t>Visit Number: 765f17edaeadf553db6e62981f75f5ee2c97ce1ecb84a0d6d6979471faa8e804</w:t>
      </w:r>
    </w:p>
    <w:p>
      <w:r>
        <w:t>Masked_PatientID: 10649</w:t>
      </w:r>
    </w:p>
    <w:p>
      <w:r>
        <w:t>Order ID: 0de05637bda9305e8e95347a4f7db1d767eb739d179e20ef80bbdc3227eb0826</w:t>
      </w:r>
    </w:p>
    <w:p>
      <w:r>
        <w:t>Order Name: Chest X-ray</w:t>
      </w:r>
    </w:p>
    <w:p>
      <w:r>
        <w:t>Result Item Code: CHE-NOV</w:t>
      </w:r>
    </w:p>
    <w:p>
      <w:r>
        <w:t>Performed Date Time: 09/4/2019 15:29</w:t>
      </w:r>
    </w:p>
    <w:p>
      <w:r>
        <w:t>Line Num: 1</w:t>
      </w:r>
    </w:p>
    <w:p>
      <w:r>
        <w:t>Text: HISTORY  fever hx of met duodenal CA GBS bacteremia DJ stent REPORT Comparison radiograph 07\03\2019. Heart size is normal. Stable atherosclerotic mural calcification is noted. No active lung lesion is detected. Partially imaged bilateral ureteric stent noted in situ in the upper abdomen. Report Indicator: Known \ Minor Finalised by: &lt;DOCTOR&gt;</w:t>
      </w:r>
    </w:p>
    <w:p>
      <w:r>
        <w:t>Accession Number: fddcce4ebe59bd9fa520c680b8bfa1373751afb1162d85f3d8870aad570c6b26</w:t>
      </w:r>
    </w:p>
    <w:p>
      <w:r>
        <w:t>Updated Date Time: 10/4/2019 21:15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