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10657</w:t>
      </w:r>
    </w:p>
    <w:p>
      <w:r>
        <w:t>Visit Number: 82313b6dce5a443c1371b26014850455a4c3b59908d807f9cc6afbaf9cbdbba1</w:t>
      </w:r>
    </w:p>
    <w:p>
      <w:r>
        <w:t>Masked_PatientID: 10649</w:t>
      </w:r>
    </w:p>
    <w:p>
      <w:r>
        <w:t>Order ID: a9a385914e0c22a9a6f66d032e2b959a5807db4ad79518ec8ba8cc253f4e1de9</w:t>
      </w:r>
    </w:p>
    <w:p>
      <w:r>
        <w:t>Order Name: Chest X-ray</w:t>
      </w:r>
    </w:p>
    <w:p>
      <w:r>
        <w:t>Result Item Code: CHE-NOV</w:t>
      </w:r>
    </w:p>
    <w:p>
      <w:r>
        <w:t>Performed Date Time: 12/11/2020 6:13</w:t>
      </w:r>
    </w:p>
    <w:p>
      <w:r>
        <w:t>Line Num: 1</w:t>
      </w:r>
    </w:p>
    <w:p>
      <w:r>
        <w:t>Text: HISTORY  post oesophageal stenting REPORT Studies reviewed: Fluoroscopic Study, Others 11/11/2020;Chest X-ray, Erect 06/11/2020;Chest  X-ray, Erect 26/09/2020 The heart is not enlarged. There is mild blunting of the right costophrenic angle  which may be due to small effusion. No new consolidation is seen. There is a stent projected over the mid oesophagus with waisting. Partially visualised  DJ stents are noted. Report Indicator: May need further action Finalised by: &lt;DOCTOR&gt;</w:t>
      </w:r>
    </w:p>
    <w:p>
      <w:r>
        <w:t>Accession Number: 2fb9fb5cb051549d4b97aaaf9c226c438555020482be5c13f02ccfb115a96140</w:t>
      </w:r>
    </w:p>
    <w:p>
      <w:r>
        <w:t>Updated Date Time: 12/11/2020 21:16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