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10650</w:t>
      </w:r>
    </w:p>
    <w:p>
      <w:r>
        <w:t>Visit Number: 909a98fba133c537db9366f1145e64a4ced94d11a36ebe60627b4d4823d7f77c</w:t>
      </w:r>
    </w:p>
    <w:p>
      <w:r>
        <w:t>Masked_PatientID: 10649</w:t>
      </w:r>
    </w:p>
    <w:p>
      <w:r>
        <w:t>Order ID: b6c0216b9f30df3b9e14a9ac275eaf3d7be0661a1cb5c02609a1e2fffba51039</w:t>
      </w:r>
    </w:p>
    <w:p>
      <w:r>
        <w:t>Order Name: Chest X-ray</w:t>
      </w:r>
    </w:p>
    <w:p>
      <w:r>
        <w:t>Result Item Code: CHE-NOV</w:t>
      </w:r>
    </w:p>
    <w:p>
      <w:r>
        <w:t>Performed Date Time: 20/11/2019 15:04</w:t>
      </w:r>
    </w:p>
    <w:p>
      <w:r>
        <w:t>Line Num: 1</w:t>
      </w:r>
    </w:p>
    <w:p>
      <w:r>
        <w:t>Text: The heart, lungs and mediastinum are unremarkable.  The aorta is unfurled.  NG tube  (tip excluded) and bilateral double pigtail ureteric stents are shown.  Report Indicator: Known / Minor Finalised by: &lt;DOCTOR&gt;</w:t>
      </w:r>
    </w:p>
    <w:p>
      <w:r>
        <w:t>Accession Number: a995cb82e4e67254b913d61690441c79cf2a2544ed2821d6792ae8fff0cec35c</w:t>
      </w:r>
    </w:p>
    <w:p>
      <w:r>
        <w:t>Updated Date Time: 21/11/2019 18:10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