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10656</w:t>
      </w:r>
    </w:p>
    <w:p>
      <w:r>
        <w:t>Visit Number: 89164013696bd1d724edf855933584e744a975941d1675be986f72733210f197</w:t>
      </w:r>
    </w:p>
    <w:p>
      <w:r>
        <w:t>Masked_PatientID: 10649</w:t>
      </w:r>
    </w:p>
    <w:p>
      <w:r>
        <w:t>Order ID: 6b9b6fa0107c458c4e8e7b8cc939941749849dd2c134f4298abb458ede228b49</w:t>
      </w:r>
    </w:p>
    <w:p>
      <w:r>
        <w:t>Order Name: Chest X-ray, Erect</w:t>
      </w:r>
    </w:p>
    <w:p>
      <w:r>
        <w:t>Result Item Code: CHE-ER</w:t>
      </w:r>
    </w:p>
    <w:p>
      <w:r>
        <w:t>Performed Date Time: 22/12/2019 16:18</w:t>
      </w:r>
    </w:p>
    <w:p>
      <w:r>
        <w:t>Line Num: 1</w:t>
      </w:r>
    </w:p>
    <w:p>
      <w:r>
        <w:t>Text: HISTORY  fever REPORT The radiograph of 27 November 2019 was reviewed. No active lung lesion is identified. The cardiomediastinal silhouette is within normal limits. Bilateral ureteric stents are partially imaged. Degenerative changes present in the left shoulder joint. Report Indicator: Known / Minor Finalised by: &lt;DOCTOR&gt;</w:t>
      </w:r>
    </w:p>
    <w:p>
      <w:r>
        <w:t>Accession Number: d52d2215e5431fa573162921812fb5cbec1dfcb61c81db115debce376e59cf75</w:t>
      </w:r>
    </w:p>
    <w:p>
      <w:r>
        <w:t>Updated Date Time: 22/12/2019 19:19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