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10669</w:t>
      </w:r>
    </w:p>
    <w:p>
      <w:r>
        <w:t>Visit Number: 1ad3b840723a4f56ff385603eb06d7b1a3cb23cf49b20ae9d211174696b555ab</w:t>
      </w:r>
    </w:p>
    <w:p>
      <w:r>
        <w:t>Masked_PatientID: 10668</w:t>
      </w:r>
    </w:p>
    <w:p>
      <w:r>
        <w:t>Order ID: f26269f25d6723b8ff4bc2b98449327019da290b6718d5aed6d79df032a416c3</w:t>
      </w:r>
    </w:p>
    <w:p>
      <w:r>
        <w:t>Order Name: Chest X-ray, Erect</w:t>
      </w:r>
    </w:p>
    <w:p>
      <w:r>
        <w:t>Result Item Code: CHE-ER</w:t>
      </w:r>
    </w:p>
    <w:p>
      <w:r>
        <w:t>Performed Date Time: 05/7/2017 1:41</w:t>
      </w:r>
    </w:p>
    <w:p>
      <w:r>
        <w:t>Line Num: 1</w:t>
      </w:r>
    </w:p>
    <w:p>
      <w:r>
        <w:t>Text:       HISTORY SOB and giddiness REPORT CHEST, AP SITTING: Previous radiograph dated 18 June 2017 was reviewed. The heart size cannot be accurately assessed on this AP projection. The thoracic  aorta is unfolded with atheroscleroticcalcifications.  There is prominence of the perihilar vasculature, suggestive of underlying pulmonary  venous congestion. No consolidation, pneumothorax or pleural effusion is evident.  A nodular opacity projected over the right 6th rib anteriorly is probably a nipple  shadow. This may be confirmed on a repreat radiograph with nipple markers.  There is dextrosclosis of the thoracic spine with associated spondylosis.    May need further action Reported by: &lt;DOCTOR&gt;</w:t>
      </w:r>
    </w:p>
    <w:p>
      <w:r>
        <w:t>Accession Number: f0035dbb79bb38dc953fdfbaceba22c900be678cca9ac7bd30316134ec5133ab</w:t>
      </w:r>
    </w:p>
    <w:p>
      <w:r>
        <w:t>Updated Date Time: 05/7/2017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