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10668</w:t>
      </w:r>
    </w:p>
    <w:p>
      <w:r>
        <w:t>Visit Number: 8b2f0550edfcdf916437237344439e082e8860825cf2949426a370e7a08774ef</w:t>
      </w:r>
    </w:p>
    <w:p>
      <w:r>
        <w:t>Masked_PatientID: 10668</w:t>
      </w:r>
    </w:p>
    <w:p>
      <w:r>
        <w:t>Order ID: e2004fb184d91aaf94e88905d5129683f65feec6fd367a52c2f095c7d2d48d06</w:t>
      </w:r>
    </w:p>
    <w:p>
      <w:r>
        <w:t>Order Name: Chest X-ray</w:t>
      </w:r>
    </w:p>
    <w:p>
      <w:r>
        <w:t>Result Item Code: CHE-NOV</w:t>
      </w:r>
    </w:p>
    <w:p>
      <w:r>
        <w:t>Performed Date Time: 18/6/2017 1:00</w:t>
      </w:r>
    </w:p>
    <w:p>
      <w:r>
        <w:t>Line Num: 1</w:t>
      </w:r>
    </w:p>
    <w:p>
      <w:r>
        <w:t>Text:       HISTORY giddiness REPORT Previous radiograph from 23 July 2013 was reviewed. There is cardiomegaly. The thoracic aorta is unfolded with mural calcification No active lung lesion is seen.  Dextroscoliosis of the thoracic spine is detected.   Known / Minor  Finalised by: &lt;DOCTOR&gt;</w:t>
      </w:r>
    </w:p>
    <w:p>
      <w:r>
        <w:t>Accession Number: fbe57ac523277da156a219e7a7eb8fece88aeaf593c85e753a61fd55145c37fc</w:t>
      </w:r>
    </w:p>
    <w:p>
      <w:r>
        <w:t>Updated Date Time: 18/6/2017 13:59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