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10673</w:t>
      </w:r>
    </w:p>
    <w:p>
      <w:r>
        <w:t>Visit Number: 641fa75aa400d1de1ee766ed1be644152f5c69f6dd8990bab4953496e528753a</w:t>
      </w:r>
    </w:p>
    <w:p>
      <w:r>
        <w:t>Masked_PatientID: 10671</w:t>
      </w:r>
    </w:p>
    <w:p>
      <w:r>
        <w:t>Order ID: 8b0549f76716c4b84e5d2453619c1e10b14812a2a015365840340628f22df878</w:t>
      </w:r>
    </w:p>
    <w:p>
      <w:r>
        <w:t>Order Name: Chest X-ray</w:t>
      </w:r>
    </w:p>
    <w:p>
      <w:r>
        <w:t>Result Item Code: CHE-NOV</w:t>
      </w:r>
    </w:p>
    <w:p>
      <w:r>
        <w:t>Performed Date Time: 12/2/2017 8:52</w:t>
      </w:r>
    </w:p>
    <w:p>
      <w:r>
        <w:t>Line Num: 1</w:t>
      </w:r>
    </w:p>
    <w:p>
      <w:r>
        <w:t>Text:       HISTORY flank pain; urti symptoms REPORT The chest radiograph of 3 April 2016 was reviewed. No consolidation or pleural effusion is detected. The heart size is normal.  The mediastinal configuration is unremarkable. No subdiaphragmatic free gas is seen.   Normal Finalised by: &lt;DOCTOR&gt;</w:t>
      </w:r>
    </w:p>
    <w:p>
      <w:r>
        <w:t>Accession Number: 6af3b8a7c636dda8f5f0233d6db27a27eeecf9d27439d8b1370b8d490d73542a</w:t>
      </w:r>
    </w:p>
    <w:p>
      <w:r>
        <w:t>Updated Date Time: 13/2/2017 10:08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