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10672</w:t>
      </w:r>
    </w:p>
    <w:p>
      <w:r>
        <w:t>Visit Number: c3e991709f04812b599ab6e6cb0b77079e9f8c7469d5d4eee08f7d3a2969b80b</w:t>
      </w:r>
    </w:p>
    <w:p>
      <w:r>
        <w:t>Masked_PatientID: 10671</w:t>
      </w:r>
    </w:p>
    <w:p>
      <w:r>
        <w:t>Order ID: 8d04b1473c624b27afdd3b53ac4b7663536dce17f54334c453cb252d3026840d</w:t>
      </w:r>
    </w:p>
    <w:p>
      <w:r>
        <w:t>Order Name: CT Chest, Abdomen and Pelvis</w:t>
      </w:r>
    </w:p>
    <w:p>
      <w:r>
        <w:t>Result Item Code: CTCHEABDP</w:t>
      </w:r>
    </w:p>
    <w:p>
      <w:r>
        <w:t>Performed Date Time: 15/2/2017 11:38</w:t>
      </w:r>
    </w:p>
    <w:p>
      <w:r>
        <w:t>Line Num: 1</w:t>
      </w:r>
    </w:p>
    <w:p>
      <w:r>
        <w:t>Text:       HISTORY abdomianal pain radiating from chest to rule out referred pain from chest or lung lesions TECHNIQUE Scans acquired as per department protocol. Intravenous contrast: Omnipaque 350 - Volume (ml): 70 Positive Rectal Contrast- Volume (ml): FINDINGS No enlarged axillary, mediastinal or hilar lymph node.  No pleural or pericardial  effusion.   No suspicious pulmonary nodule or consolidation. No mediastinal mass. No suspicious hepatic lesion, biliary dilatation orgallstone.  The spleen and pancreas  are unremarkable.  No adrenal mass.  No hydronephrosis or solid renal mass.  There  is slight malrotation of the right kidney.  No enlarged lymph node in the abdomen  or pelvis.  No bowel dilatation or mural thickening of the bowel loops.  Uterus,  adnexa and urinary bladder are grossly unremarkable.  The bones are unremarkable.    CONCLUSION No pulmonary or mediastinal abnormality.  No sinister pathology in the abdomen or  pelvis.  There is slight malrotation of the right kidney.  No hydronephrosis or suspicious  renal lesion.   Known / Minor  Finalised by: &lt;DOCTOR&gt;</w:t>
      </w:r>
    </w:p>
    <w:p>
      <w:r>
        <w:t>Accession Number: d1a38e9c8f64079640a64413d1f28983830e39e1a02bbda24b34327ee09dd952</w:t>
      </w:r>
    </w:p>
    <w:p>
      <w:r>
        <w:t>Updated Date Time: 15/2/2017 12:06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