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10681</w:t>
      </w:r>
    </w:p>
    <w:p>
      <w:r>
        <w:t>Visit Number: cf1e57a7cf2a0de0500aa5d18638bedf2da2f37fa1a1a2bf3e8fdd6bc8d98931</w:t>
      </w:r>
    </w:p>
    <w:p>
      <w:r>
        <w:t>Masked_PatientID: 10675</w:t>
      </w:r>
    </w:p>
    <w:p>
      <w:r>
        <w:t>Order ID: 2807562c6ab8f64049a88a6fd797479121e1ae8ce4d6e14531acd7436a74cf75</w:t>
      </w:r>
    </w:p>
    <w:p>
      <w:r>
        <w:t>Order Name: Chest X-ray</w:t>
      </w:r>
    </w:p>
    <w:p>
      <w:r>
        <w:t>Result Item Code: CHE-NOV</w:t>
      </w:r>
    </w:p>
    <w:p>
      <w:r>
        <w:t>Performed Date Time: 17/9/2019 16:08</w:t>
      </w:r>
    </w:p>
    <w:p>
      <w:r>
        <w:t>Line Num: 1</w:t>
      </w:r>
    </w:p>
    <w:p>
      <w:r>
        <w:t>Text: HISTORY  Chronic cough REPORT The heart size is normal. The aorta is unfolded. No active lung lesion is seen. Report Indicator: Known / Minor Finalised by: &lt;DOCTOR&gt;</w:t>
      </w:r>
    </w:p>
    <w:p>
      <w:r>
        <w:t>Accession Number: 5d6b52a70618302debbb959664533669ace5cf691ba8dabac1e31267b10627c4</w:t>
      </w:r>
    </w:p>
    <w:p>
      <w:r>
        <w:t>Updated Date Time: 17/9/2019 17:05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