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10684</w:t>
      </w:r>
    </w:p>
    <w:p>
      <w:r>
        <w:t>Visit Number: c6a6554b85e603b542c10a16ceb3f62070e55e0dd5b6bab5ee3c5a726024bf05</w:t>
      </w:r>
    </w:p>
    <w:p>
      <w:r>
        <w:t>Masked_PatientID: 10682</w:t>
      </w:r>
    </w:p>
    <w:p>
      <w:r>
        <w:t>Order ID: 7dbf8645d8b5e75ab63d3bc45fb2b79f7f1aa9d9457a96a3e825d53472acb22b</w:t>
      </w:r>
    </w:p>
    <w:p>
      <w:r>
        <w:t>Order Name: Chest X-ray</w:t>
      </w:r>
    </w:p>
    <w:p>
      <w:r>
        <w:t>Result Item Code: CHE-NOV</w:t>
      </w:r>
    </w:p>
    <w:p>
      <w:r>
        <w:t>Performed Date Time: 29/4/2016 22:10</w:t>
      </w:r>
    </w:p>
    <w:p>
      <w:r>
        <w:t>Line Num: 1</w:t>
      </w:r>
    </w:p>
    <w:p>
      <w:r>
        <w:t>Text:       HISTORY New admission. Large bruise over dorsum of right ankle. ?trauma; New admission. TRO  HCAP REPORT Cardiac shadow not enlarged. Fibro calcific changes noted in the left upper/superior  mid zones. Mildly increased shadowing seen in the right lower zone ? early infective  process. Please correlate clinically.   May need further action Finalised by: &lt;DOCTOR&gt;</w:t>
      </w:r>
    </w:p>
    <w:p>
      <w:r>
        <w:t>Accession Number: 0754846d4e248de85a5879ccc35fcb3c2ed19ac4c0dd2cdf0042f41807d7b3c0</w:t>
      </w:r>
    </w:p>
    <w:p>
      <w:r>
        <w:t>Updated Date Time: 05/5/2016 16:20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