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10701</w:t>
      </w:r>
    </w:p>
    <w:p>
      <w:r>
        <w:t>Visit Number: 5a81dcec03157a72dd65ef7a3f7f629581e35c6062bdf52457c38cc9bde92f24</w:t>
      </w:r>
    </w:p>
    <w:p>
      <w:r>
        <w:t>Masked_PatientID: 10697</w:t>
      </w:r>
    </w:p>
    <w:p>
      <w:r>
        <w:t>Order ID: 8a8845bd908275196593adc39cf323338995dfb1b715dd10f3973841ff55a21b</w:t>
      </w:r>
    </w:p>
    <w:p>
      <w:r>
        <w:t>Order Name: Chest X-ray</w:t>
      </w:r>
    </w:p>
    <w:p>
      <w:r>
        <w:t>Result Item Code: CHE-NOV</w:t>
      </w:r>
    </w:p>
    <w:p>
      <w:r>
        <w:t>Performed Date Time: 02/7/2017 11:35</w:t>
      </w:r>
    </w:p>
    <w:p>
      <w:r>
        <w:t>Line Num: 1</w:t>
      </w:r>
    </w:p>
    <w:p>
      <w:r>
        <w:t>Text:       HISTORY sepsis REPORT  AP sitting film Comparison film:  28 June 2017 The heart size cannot be accurately assessed. There is elevation of the right hemidiaphragm.  Right lower zone atelectasis is noted.   There are air space infiltrates in the right lower zones suspicious for infection.   No active lesion is seen in the left lung.   May need further action Finalised by: &lt;DOCTOR&gt;</w:t>
      </w:r>
    </w:p>
    <w:p>
      <w:r>
        <w:t>Accession Number: 7d9573efeddab3fdc46e346409cdd7c9d987e613f8e0ed3b2b6a05a7f8630043</w:t>
      </w:r>
    </w:p>
    <w:p>
      <w:r>
        <w:t>Updated Date Time: 03/7/2017 17:16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